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10" w:type="dxa"/>
        <w:tblLayout w:type="fixed"/>
        <w:tblLook w:val="04A0" w:firstRow="1" w:lastRow="0" w:firstColumn="1" w:lastColumn="0" w:noHBand="0" w:noVBand="1"/>
      </w:tblPr>
      <w:tblGrid>
        <w:gridCol w:w="5475"/>
        <w:gridCol w:w="1584"/>
        <w:gridCol w:w="719"/>
        <w:gridCol w:w="579"/>
        <w:gridCol w:w="574"/>
        <w:gridCol w:w="863"/>
        <w:gridCol w:w="1733"/>
        <w:gridCol w:w="1297"/>
        <w:gridCol w:w="719"/>
        <w:gridCol w:w="2167"/>
      </w:tblGrid>
      <w:tr w:rsidR="005C1ADD" w:rsidRPr="00BC3A31" w14:paraId="41F31928" w14:textId="77777777" w:rsidTr="00BC3A31">
        <w:trPr>
          <w:trHeight w:val="1234"/>
        </w:trPr>
        <w:tc>
          <w:tcPr>
            <w:tcW w:w="5475" w:type="dxa"/>
          </w:tcPr>
          <w:p w14:paraId="623A2E3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KOOSKÕLASTATUD</w:t>
            </w:r>
          </w:p>
          <w:p w14:paraId="6D0C2F3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Transpordiamet, Teehoiuteenistus</w:t>
            </w:r>
          </w:p>
          <w:p w14:paraId="077C9AD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[ … ] - liikluskorraldaja</w:t>
            </w:r>
          </w:p>
          <w:p w14:paraId="524CEAC5" w14:textId="6B0DB1D9" w:rsidR="005C1ADD" w:rsidRPr="00BC3A31" w:rsidRDefault="00E22333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… (kuupäev)</w:t>
            </w:r>
          </w:p>
        </w:tc>
        <w:tc>
          <w:tcPr>
            <w:tcW w:w="10235" w:type="dxa"/>
            <w:gridSpan w:val="9"/>
            <w:vMerge w:val="restart"/>
          </w:tcPr>
          <w:p w14:paraId="6BD75809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59549F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noProof/>
                <w:sz w:val="16"/>
                <w:szCs w:val="16"/>
              </w:rPr>
              <w:drawing>
                <wp:inline distT="0" distB="0" distL="0" distR="0" wp14:anchorId="157BAD95" wp14:editId="5B39E58A">
                  <wp:extent cx="4287592" cy="4514850"/>
                  <wp:effectExtent l="0" t="0" r="0" b="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052" cy="453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BC3A31" w:rsidRDefault="005C1ADD" w:rsidP="00136FA4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7087BDCE" w14:textId="77777777" w:rsidTr="00BC3A31">
        <w:trPr>
          <w:trHeight w:val="6341"/>
        </w:trPr>
        <w:tc>
          <w:tcPr>
            <w:tcW w:w="5475" w:type="dxa"/>
            <w:vMerge w:val="restart"/>
          </w:tcPr>
          <w:p w14:paraId="2618ED5F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TINGIMUSED:</w:t>
            </w:r>
          </w:p>
          <w:p w14:paraId="2557272F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Liikluse korraldamisel objektil juhinduda kehtivatest õigusaktidest, sh määrusest majandus- ja taristuministri </w:t>
            </w:r>
            <w:r w:rsidRPr="00BC3A31">
              <w:rPr>
                <w:rFonts w:ascii="Times New Roman" w:hAnsi="Times New Roman"/>
                <w:color w:val="202020"/>
                <w:sz w:val="16"/>
                <w:szCs w:val="16"/>
                <w:shd w:val="clear" w:color="auto" w:fill="FFFFFF"/>
                <w:lang w:val="et-EE"/>
              </w:rPr>
              <w:t>13.07.2018.a määrusest  nr 43</w:t>
            </w: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Tagada tööde teostamise alal teekatte puhtus.</w:t>
            </w:r>
          </w:p>
          <w:p w14:paraId="11BBF734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color w:val="FF0000"/>
                <w:sz w:val="16"/>
                <w:szCs w:val="16"/>
                <w:lang w:val="et-EE"/>
              </w:rPr>
              <w:t>Metsamaterjali kaugus kruusatee servast ≥ 2,5 m.</w:t>
            </w:r>
          </w:p>
          <w:p w14:paraId="768FA40F" w14:textId="77777777" w:rsidR="005C1ADD" w:rsidRPr="00BC3A31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16"/>
                <w:szCs w:val="16"/>
                <w:lang w:val="et-EE"/>
              </w:rPr>
            </w:pPr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>liiklusjuhtimiskeskust</w:t>
            </w:r>
            <w:proofErr w:type="spellEnd"/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 e-post </w:t>
            </w:r>
            <w:hyperlink r:id="rId9" w:history="1">
              <w:r w:rsidRPr="00BC3A31">
                <w:rPr>
                  <w:rStyle w:val="Hyperlink"/>
                  <w:rFonts w:ascii="Times New Roman" w:hAnsi="Times New Roman"/>
                  <w:sz w:val="16"/>
                  <w:szCs w:val="16"/>
                  <w:lang w:val="et-EE"/>
                </w:rPr>
                <w:t>tmc@transpordiamet.ee</w:t>
              </w:r>
            </w:hyperlink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 või  Transpordiametit Tark Tee </w:t>
            </w:r>
            <w:hyperlink r:id="rId10" w:history="1">
              <w:r w:rsidRPr="00BC3A31">
                <w:rPr>
                  <w:rStyle w:val="Hyperlink"/>
                  <w:rFonts w:ascii="Times New Roman" w:hAnsi="Times New Roman"/>
                  <w:sz w:val="16"/>
                  <w:szCs w:val="16"/>
                  <w:lang w:val="et-EE"/>
                </w:rPr>
                <w:t>liikluspiirangute iseteeninduskeskkonnas</w:t>
              </w:r>
            </w:hyperlink>
            <w:r w:rsidRPr="00BC3A31">
              <w:rPr>
                <w:rFonts w:ascii="Times New Roman" w:hAnsi="Times New Roman"/>
                <w:sz w:val="16"/>
                <w:szCs w:val="16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BC3A31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16"/>
                <w:szCs w:val="16"/>
                <w:lang w:val="et-EE"/>
              </w:rPr>
            </w:pPr>
          </w:p>
          <w:p w14:paraId="31F0FEE6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Kooskõlastatud liikluskorralduse joonised ei asenda teel ja teemaal töötamise luba.</w:t>
            </w:r>
          </w:p>
          <w:p w14:paraId="056F8D82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Joonis peab olema koos loaga tööde teostamise ajal objektil.</w:t>
            </w:r>
          </w:p>
          <w:p w14:paraId="23946070" w14:textId="77777777" w:rsidR="005C1ADD" w:rsidRPr="00BC3A31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16"/>
                <w:szCs w:val="16"/>
                <w:lang w:val="et-EE"/>
              </w:rPr>
            </w:pPr>
          </w:p>
        </w:tc>
        <w:tc>
          <w:tcPr>
            <w:tcW w:w="10235" w:type="dxa"/>
            <w:gridSpan w:val="9"/>
            <w:vMerge/>
          </w:tcPr>
          <w:p w14:paraId="0E44629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517905D5" w14:textId="77777777" w:rsidTr="00BC3A31">
        <w:trPr>
          <w:trHeight w:val="249"/>
        </w:trPr>
        <w:tc>
          <w:tcPr>
            <w:tcW w:w="5475" w:type="dxa"/>
            <w:vMerge/>
          </w:tcPr>
          <w:p w14:paraId="22897E7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0FC4C9F0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Tüüpjoonis</w:t>
            </w:r>
          </w:p>
        </w:tc>
        <w:tc>
          <w:tcPr>
            <w:tcW w:w="5765" w:type="dxa"/>
            <w:gridSpan w:val="6"/>
          </w:tcPr>
          <w:p w14:paraId="0B83AC98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Metsamaterjali ladustamine kruusatee – kiirus 70-90 km/h</w:t>
            </w:r>
          </w:p>
        </w:tc>
        <w:tc>
          <w:tcPr>
            <w:tcW w:w="2885" w:type="dxa"/>
            <w:gridSpan w:val="2"/>
          </w:tcPr>
          <w:p w14:paraId="558103BB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Joonis 5-2</w:t>
            </w:r>
          </w:p>
        </w:tc>
      </w:tr>
      <w:tr w:rsidR="005C1ADD" w:rsidRPr="00BC3A31" w14:paraId="094CE0A2" w14:textId="77777777" w:rsidTr="00BC3A31">
        <w:trPr>
          <w:trHeight w:val="522"/>
        </w:trPr>
        <w:tc>
          <w:tcPr>
            <w:tcW w:w="5475" w:type="dxa"/>
            <w:vMerge/>
          </w:tcPr>
          <w:p w14:paraId="2AE1A19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2D01A05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 nimetus</w:t>
            </w:r>
          </w:p>
        </w:tc>
        <w:tc>
          <w:tcPr>
            <w:tcW w:w="4468" w:type="dxa"/>
            <w:gridSpan w:val="5"/>
          </w:tcPr>
          <w:p w14:paraId="3271B639" w14:textId="3CAAE317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 xml:space="preserve">Metsamaterjali ladustamine: </w:t>
            </w:r>
            <w:r w:rsidRPr="00BC3A31">
              <w:rPr>
                <w:rFonts w:eastAsia="Batang"/>
                <w:sz w:val="16"/>
                <w:szCs w:val="16"/>
              </w:rPr>
              <w:t>Sillamäe 28902:001:052</w:t>
            </w:r>
            <w:r w:rsidR="000477DB">
              <w:rPr>
                <w:rFonts w:eastAsia="Batang"/>
                <w:sz w:val="16"/>
                <w:szCs w:val="16"/>
              </w:rPr>
              <w:t>1</w:t>
            </w:r>
          </w:p>
        </w:tc>
        <w:tc>
          <w:tcPr>
            <w:tcW w:w="1297" w:type="dxa"/>
          </w:tcPr>
          <w:p w14:paraId="4F688984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Teostamise aeg</w:t>
            </w:r>
          </w:p>
        </w:tc>
        <w:tc>
          <w:tcPr>
            <w:tcW w:w="2885" w:type="dxa"/>
            <w:gridSpan w:val="2"/>
          </w:tcPr>
          <w:p w14:paraId="78705A80" w14:textId="66311966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eastAsia="Batang"/>
                <w:sz w:val="16"/>
                <w:szCs w:val="16"/>
              </w:rPr>
              <w:t>27.04.2026- 30.08.2026</w:t>
            </w:r>
          </w:p>
        </w:tc>
      </w:tr>
      <w:tr w:rsidR="00BC3A31" w:rsidRPr="00BC3A31" w14:paraId="30F93BE4" w14:textId="77777777" w:rsidTr="00BC3A31">
        <w:trPr>
          <w:trHeight w:val="210"/>
        </w:trPr>
        <w:tc>
          <w:tcPr>
            <w:tcW w:w="5475" w:type="dxa"/>
            <w:vMerge/>
          </w:tcPr>
          <w:p w14:paraId="65524B5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2121340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Tööde asukoht</w:t>
            </w:r>
          </w:p>
        </w:tc>
        <w:tc>
          <w:tcPr>
            <w:tcW w:w="719" w:type="dxa"/>
          </w:tcPr>
          <w:p w14:paraId="11D6C2B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53" w:type="dxa"/>
            <w:gridSpan w:val="2"/>
          </w:tcPr>
          <w:p w14:paraId="76F7F6AF" w14:textId="4E379AF2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sz w:val="16"/>
                <w:szCs w:val="16"/>
              </w:rPr>
              <w:t>23115</w:t>
            </w:r>
          </w:p>
        </w:tc>
        <w:tc>
          <w:tcPr>
            <w:tcW w:w="863" w:type="dxa"/>
          </w:tcPr>
          <w:p w14:paraId="21BF977B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028" w:type="dxa"/>
            <w:gridSpan w:val="2"/>
          </w:tcPr>
          <w:p w14:paraId="4E22FF8E" w14:textId="410459A8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sz w:val="16"/>
                <w:szCs w:val="16"/>
              </w:rPr>
              <w:t>Kirbu-</w:t>
            </w:r>
            <w:proofErr w:type="spellStart"/>
            <w:r w:rsidRPr="00BC3A31">
              <w:rPr>
                <w:sz w:val="16"/>
                <w:szCs w:val="16"/>
              </w:rPr>
              <w:t>Valtina</w:t>
            </w:r>
            <w:proofErr w:type="spellEnd"/>
          </w:p>
        </w:tc>
        <w:tc>
          <w:tcPr>
            <w:tcW w:w="719" w:type="dxa"/>
          </w:tcPr>
          <w:p w14:paraId="2FB2DB6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66" w:type="dxa"/>
          </w:tcPr>
          <w:p w14:paraId="7B98D390" w14:textId="7B5165E3" w:rsidR="005C1ADD" w:rsidRPr="00BC3A31" w:rsidRDefault="000477DB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0477DB">
              <w:rPr>
                <w:sz w:val="16"/>
                <w:szCs w:val="16"/>
              </w:rPr>
              <w:t>3,2- 3,3</w:t>
            </w:r>
          </w:p>
        </w:tc>
      </w:tr>
      <w:tr w:rsidR="005C1ADD" w:rsidRPr="00BC3A31" w14:paraId="1D872C9D" w14:textId="77777777" w:rsidTr="00BC3A31">
        <w:trPr>
          <w:trHeight w:val="210"/>
        </w:trPr>
        <w:tc>
          <w:tcPr>
            <w:tcW w:w="5475" w:type="dxa"/>
            <w:vMerge/>
          </w:tcPr>
          <w:p w14:paraId="647B67FA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D50CCF7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</w:tcPr>
          <w:p w14:paraId="4FD41631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931" w:type="dxa"/>
            <w:gridSpan w:val="7"/>
          </w:tcPr>
          <w:p w14:paraId="16643663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1ADD" w:rsidRPr="00BC3A31" w14:paraId="2484056A" w14:textId="77777777" w:rsidTr="00BC3A31">
        <w:trPr>
          <w:trHeight w:val="362"/>
        </w:trPr>
        <w:tc>
          <w:tcPr>
            <w:tcW w:w="5475" w:type="dxa"/>
            <w:vMerge/>
          </w:tcPr>
          <w:p w14:paraId="65C742CC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4" w:type="dxa"/>
          </w:tcPr>
          <w:p w14:paraId="285A7C0E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Tööde teostaja</w:t>
            </w:r>
          </w:p>
        </w:tc>
        <w:tc>
          <w:tcPr>
            <w:tcW w:w="8651" w:type="dxa"/>
            <w:gridSpan w:val="8"/>
          </w:tcPr>
          <w:p w14:paraId="3255E6CD" w14:textId="7FE31618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 Mets AS</w:t>
            </w:r>
          </w:p>
        </w:tc>
      </w:tr>
      <w:tr w:rsidR="005C1ADD" w:rsidRPr="00BC3A31" w14:paraId="6108932E" w14:textId="77777777" w:rsidTr="00BC3A31">
        <w:trPr>
          <w:trHeight w:val="281"/>
        </w:trPr>
        <w:tc>
          <w:tcPr>
            <w:tcW w:w="5475" w:type="dxa"/>
            <w:vMerge/>
          </w:tcPr>
          <w:p w14:paraId="77D07D29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2" w:type="dxa"/>
            <w:gridSpan w:val="3"/>
          </w:tcPr>
          <w:p w14:paraId="145E7CF1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Liikluskorralduse eest vastutaja</w:t>
            </w:r>
          </w:p>
        </w:tc>
        <w:tc>
          <w:tcPr>
            <w:tcW w:w="574" w:type="dxa"/>
          </w:tcPr>
          <w:p w14:paraId="07EBE486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92" w:type="dxa"/>
            <w:gridSpan w:val="3"/>
          </w:tcPr>
          <w:p w14:paraId="7FAA9A47" w14:textId="5128F575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Jüri Pakut</w:t>
            </w:r>
          </w:p>
        </w:tc>
        <w:tc>
          <w:tcPr>
            <w:tcW w:w="719" w:type="dxa"/>
          </w:tcPr>
          <w:p w14:paraId="4EED9F70" w14:textId="77777777" w:rsidR="005C1ADD" w:rsidRPr="00BC3A31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66" w:type="dxa"/>
          </w:tcPr>
          <w:p w14:paraId="0D0A5918" w14:textId="07D375DC" w:rsidR="005C1ADD" w:rsidRPr="00BC3A31" w:rsidRDefault="00BC3A31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E2383">
              <w:rPr>
                <w:rFonts w:eastAsia="Batang"/>
              </w:rPr>
              <w:t>juri.pakut@apmets.ee</w:t>
            </w:r>
          </w:p>
        </w:tc>
      </w:tr>
    </w:tbl>
    <w:p w14:paraId="26122E72" w14:textId="095BA034" w:rsidR="00FF0024" w:rsidRPr="0041094F" w:rsidRDefault="00FF0024" w:rsidP="00BC3A31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E960" w14:textId="77777777" w:rsidR="005A06DB" w:rsidRDefault="005A06DB">
      <w:r>
        <w:separator/>
      </w:r>
    </w:p>
  </w:endnote>
  <w:endnote w:type="continuationSeparator" w:id="0">
    <w:p w14:paraId="44146941" w14:textId="77777777" w:rsidR="005A06DB" w:rsidRDefault="005A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0CD2" w14:textId="77777777" w:rsidR="005A06DB" w:rsidRDefault="005A06DB">
      <w:r>
        <w:separator/>
      </w:r>
    </w:p>
  </w:footnote>
  <w:footnote w:type="continuationSeparator" w:id="0">
    <w:p w14:paraId="061E38D5" w14:textId="77777777" w:rsidR="005A06DB" w:rsidRDefault="005A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477DB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2136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06DB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C3A31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Mailis Paal</cp:lastModifiedBy>
  <cp:revision>2</cp:revision>
  <cp:lastPrinted>2017-12-05T09:21:00Z</cp:lastPrinted>
  <dcterms:created xsi:type="dcterms:W3CDTF">2026-04-23T08:49:00Z</dcterms:created>
  <dcterms:modified xsi:type="dcterms:W3CDTF">2026-04-23T08:49:00Z</dcterms:modified>
</cp:coreProperties>
</file>